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ED652" w14:textId="77777777"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b/>
          <w:bCs/>
          <w:color w:val="212529"/>
          <w:lang w:eastAsia="lv-LV"/>
        </w:rPr>
        <w:t>Par SIA “LDZ ritošā sastāva serviss” valdes locekļa amata kandidāta atlases procesa uzsākšanu</w:t>
      </w:r>
    </w:p>
    <w:p w14:paraId="21A1066C" w14:textId="77777777"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b/>
          <w:bCs/>
          <w:color w:val="212529"/>
          <w:lang w:eastAsia="lv-LV"/>
        </w:rPr>
        <w:t>SIA “LDZ ritošā sastāva serviss” padome izsludina konkursu uz</w:t>
      </w:r>
      <w:r w:rsidRPr="00791E6B">
        <w:rPr>
          <w:rFonts w:ascii="Arial" w:eastAsia="Times New Roman" w:hAnsi="Arial" w:cs="Arial"/>
          <w:color w:val="212529"/>
          <w:lang w:eastAsia="lv-LV"/>
        </w:rPr>
        <w:t> </w:t>
      </w:r>
      <w:r w:rsidRPr="00791E6B">
        <w:rPr>
          <w:rFonts w:ascii="Arial" w:eastAsia="Times New Roman" w:hAnsi="Arial" w:cs="Arial"/>
          <w:b/>
          <w:bCs/>
          <w:color w:val="212529"/>
          <w:lang w:eastAsia="lv-LV"/>
        </w:rPr>
        <w:t>SIA “LDZ ritošā sastāva serviss” valdes locekļa amatu.</w:t>
      </w:r>
    </w:p>
    <w:p w14:paraId="39800FD0" w14:textId="77777777"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color w:val="212529"/>
          <w:lang w:eastAsia="lv-LV"/>
        </w:rPr>
        <w:t>Pamatojoties uz Publiskas personas kapitāla daļu un kapitālsabiedrību pārvaldības likumu un saskaņā ar Ministru kabineta 2020. gada 7. janvāra noteikumu Nr.20 „Valdes un padomes locekļu nominēšanas kārtība kapitālsabiedrībās, kurās kapitāla daļas pieder valstij vai atvasinātai publiskai personai”, lai nodrošinātu kandidātu atlases procesu uz SIA “LDZ ritošā sastāva serviss” valdes locekļa amatu, SIA “LDZ ritošā sastāva serviss” padome izveidojusi nominācijas komisiju šādā sastāvā:</w:t>
      </w:r>
    </w:p>
    <w:p w14:paraId="756A5E0C" w14:textId="643B028D" w:rsidR="004244E5" w:rsidRDefault="004244E5" w:rsidP="00791E6B">
      <w:pPr>
        <w:pStyle w:val="ListParagraph"/>
        <w:numPr>
          <w:ilvl w:val="0"/>
          <w:numId w:val="2"/>
        </w:numPr>
        <w:jc w:val="both"/>
        <w:rPr>
          <w:rFonts w:ascii="Arial" w:hAnsi="Arial" w:cs="Arial"/>
        </w:rPr>
      </w:pPr>
      <w:r>
        <w:rPr>
          <w:rFonts w:ascii="Arial" w:hAnsi="Arial" w:cs="Arial"/>
        </w:rPr>
        <w:t xml:space="preserve">Māris </w:t>
      </w:r>
      <w:proofErr w:type="spellStart"/>
      <w:r>
        <w:rPr>
          <w:rFonts w:ascii="Arial" w:hAnsi="Arial" w:cs="Arial"/>
        </w:rPr>
        <w:t>Kleinbergs</w:t>
      </w:r>
      <w:proofErr w:type="spellEnd"/>
      <w:r>
        <w:rPr>
          <w:rFonts w:ascii="Arial" w:hAnsi="Arial" w:cs="Arial"/>
        </w:rPr>
        <w:t xml:space="preserve"> – </w:t>
      </w:r>
      <w:r w:rsidRPr="00791E6B">
        <w:rPr>
          <w:rFonts w:ascii="Arial" w:hAnsi="Arial" w:cs="Arial"/>
        </w:rPr>
        <w:t>komisijas priekšsēdētājs</w:t>
      </w:r>
      <w:r>
        <w:rPr>
          <w:rFonts w:ascii="Arial" w:hAnsi="Arial" w:cs="Arial"/>
        </w:rPr>
        <w:t>, VAS “Latvijas dzelzceļš” valdes priekšsēdētājs;</w:t>
      </w:r>
    </w:p>
    <w:p w14:paraId="00EB6958" w14:textId="24C3F225" w:rsidR="00791E6B" w:rsidRPr="00791E6B" w:rsidRDefault="00791E6B" w:rsidP="00791E6B">
      <w:pPr>
        <w:pStyle w:val="ListParagraph"/>
        <w:numPr>
          <w:ilvl w:val="0"/>
          <w:numId w:val="2"/>
        </w:numPr>
        <w:jc w:val="both"/>
        <w:rPr>
          <w:rFonts w:ascii="Arial" w:hAnsi="Arial" w:cs="Arial"/>
        </w:rPr>
      </w:pPr>
      <w:r w:rsidRPr="00791E6B">
        <w:rPr>
          <w:rFonts w:ascii="Arial" w:hAnsi="Arial" w:cs="Arial"/>
        </w:rPr>
        <w:t xml:space="preserve">Guntis Stafeckis – </w:t>
      </w:r>
      <w:r w:rsidR="004244E5">
        <w:rPr>
          <w:rFonts w:ascii="Arial" w:hAnsi="Arial" w:cs="Arial"/>
        </w:rPr>
        <w:t xml:space="preserve">komisijas loceklis, </w:t>
      </w:r>
      <w:r w:rsidRPr="00791E6B">
        <w:rPr>
          <w:rFonts w:ascii="Arial" w:hAnsi="Arial" w:cs="Arial"/>
        </w:rPr>
        <w:t>SIA “LDZ ritošā sastāva serviss” padomes priekšsēdētājs;</w:t>
      </w:r>
    </w:p>
    <w:p w14:paraId="62351315" w14:textId="77777777" w:rsidR="00791E6B" w:rsidRPr="00791E6B" w:rsidRDefault="00791E6B" w:rsidP="00791E6B">
      <w:pPr>
        <w:pStyle w:val="ListParagraph"/>
        <w:numPr>
          <w:ilvl w:val="0"/>
          <w:numId w:val="2"/>
        </w:numPr>
        <w:jc w:val="both"/>
        <w:rPr>
          <w:rFonts w:ascii="Arial" w:hAnsi="Arial" w:cs="Arial"/>
        </w:rPr>
      </w:pPr>
      <w:r w:rsidRPr="00791E6B">
        <w:rPr>
          <w:rFonts w:ascii="Arial" w:hAnsi="Arial" w:cs="Arial"/>
        </w:rPr>
        <w:t>Rems Razums – komisijas loceklis, SIA “LDZ ritošā sastāva serviss” padomes loceklis;</w:t>
      </w:r>
    </w:p>
    <w:p w14:paraId="4AD12052" w14:textId="77777777" w:rsidR="00791E6B" w:rsidRPr="00791E6B" w:rsidRDefault="00791E6B" w:rsidP="00791E6B">
      <w:pPr>
        <w:pStyle w:val="ListParagraph"/>
        <w:numPr>
          <w:ilvl w:val="0"/>
          <w:numId w:val="2"/>
        </w:numPr>
        <w:jc w:val="both"/>
        <w:rPr>
          <w:rFonts w:ascii="Arial" w:hAnsi="Arial" w:cs="Arial"/>
        </w:rPr>
      </w:pPr>
      <w:r w:rsidRPr="00791E6B">
        <w:rPr>
          <w:rFonts w:ascii="Arial" w:hAnsi="Arial" w:cs="Arial"/>
        </w:rPr>
        <w:t xml:space="preserve">Līga </w:t>
      </w:r>
      <w:proofErr w:type="spellStart"/>
      <w:r w:rsidRPr="00791E6B">
        <w:rPr>
          <w:rFonts w:ascii="Arial" w:hAnsi="Arial" w:cs="Arial"/>
        </w:rPr>
        <w:t>Meņģelsone</w:t>
      </w:r>
      <w:proofErr w:type="spellEnd"/>
      <w:r w:rsidRPr="00791E6B">
        <w:rPr>
          <w:rFonts w:ascii="Arial" w:hAnsi="Arial" w:cs="Arial"/>
        </w:rPr>
        <w:t xml:space="preserve"> – komisijas locekle, Latvijas Darba devēju konfederācijas priekšsēdētāja, kā neatkarīgais eksperts;</w:t>
      </w:r>
    </w:p>
    <w:p w14:paraId="0B798A49" w14:textId="65B01CBB"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color w:val="212529"/>
          <w:lang w:eastAsia="lv-LV"/>
        </w:rPr>
        <w:t xml:space="preserve">Nominācijas komisijas uzdevums ir izvērtēt </w:t>
      </w:r>
      <w:r w:rsidR="004244E5">
        <w:rPr>
          <w:rFonts w:ascii="Arial" w:eastAsia="Times New Roman" w:hAnsi="Arial" w:cs="Arial"/>
          <w:color w:val="212529"/>
          <w:lang w:eastAsia="lv-LV"/>
        </w:rPr>
        <w:t xml:space="preserve">amata </w:t>
      </w:r>
      <w:r w:rsidRPr="00791E6B">
        <w:rPr>
          <w:rFonts w:ascii="Arial" w:eastAsia="Times New Roman" w:hAnsi="Arial" w:cs="Arial"/>
          <w:color w:val="212529"/>
          <w:lang w:eastAsia="lv-LV"/>
        </w:rPr>
        <w:t>kandidātus</w:t>
      </w:r>
      <w:r w:rsidR="004244E5">
        <w:rPr>
          <w:rFonts w:ascii="Arial" w:eastAsia="Times New Roman" w:hAnsi="Arial" w:cs="Arial"/>
          <w:color w:val="212529"/>
          <w:lang w:eastAsia="lv-LV"/>
        </w:rPr>
        <w:t xml:space="preserve"> un</w:t>
      </w:r>
      <w:r w:rsidRPr="00791E6B">
        <w:rPr>
          <w:rFonts w:ascii="Arial" w:eastAsia="Times New Roman" w:hAnsi="Arial" w:cs="Arial"/>
          <w:color w:val="212529"/>
          <w:lang w:eastAsia="lv-LV"/>
        </w:rPr>
        <w:t xml:space="preserve"> pieņemt lēmumu par kandidātu, kas izvirzāms SIA “LDZ ritošā sastāva serviss” valdes locekļa amatam un iesniegt  padomei.</w:t>
      </w:r>
    </w:p>
    <w:p w14:paraId="50BAC8C4" w14:textId="3D292005"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b/>
          <w:bCs/>
          <w:color w:val="212529"/>
          <w:lang w:eastAsia="lv-LV"/>
        </w:rPr>
        <w:t>Kandidāti aicināti līdz 202</w:t>
      </w:r>
      <w:r w:rsidR="006B2F71">
        <w:rPr>
          <w:rFonts w:ascii="Arial" w:eastAsia="Times New Roman" w:hAnsi="Arial" w:cs="Arial"/>
          <w:b/>
          <w:bCs/>
          <w:color w:val="212529"/>
          <w:lang w:eastAsia="lv-LV"/>
        </w:rPr>
        <w:t>2</w:t>
      </w:r>
      <w:r w:rsidRPr="00791E6B">
        <w:rPr>
          <w:rFonts w:ascii="Arial" w:eastAsia="Times New Roman" w:hAnsi="Arial" w:cs="Arial"/>
          <w:b/>
          <w:bCs/>
          <w:color w:val="212529"/>
          <w:lang w:eastAsia="lv-LV"/>
        </w:rPr>
        <w:t xml:space="preserve">.gada </w:t>
      </w:r>
      <w:r w:rsidR="006B2F71">
        <w:rPr>
          <w:rFonts w:ascii="Arial" w:eastAsia="Times New Roman" w:hAnsi="Arial" w:cs="Arial"/>
          <w:b/>
          <w:bCs/>
          <w:color w:val="212529"/>
          <w:lang w:eastAsia="lv-LV"/>
        </w:rPr>
        <w:t>9</w:t>
      </w:r>
      <w:r w:rsidR="004244E5">
        <w:rPr>
          <w:rFonts w:ascii="Arial" w:eastAsia="Times New Roman" w:hAnsi="Arial" w:cs="Arial"/>
          <w:b/>
          <w:bCs/>
          <w:color w:val="212529"/>
          <w:lang w:eastAsia="lv-LV"/>
        </w:rPr>
        <w:t>.</w:t>
      </w:r>
      <w:r w:rsidR="006B2F71">
        <w:rPr>
          <w:rFonts w:ascii="Arial" w:eastAsia="Times New Roman" w:hAnsi="Arial" w:cs="Arial"/>
          <w:b/>
          <w:bCs/>
          <w:color w:val="212529"/>
          <w:lang w:eastAsia="lv-LV"/>
        </w:rPr>
        <w:t>janvārim</w:t>
      </w:r>
      <w:r w:rsidRPr="00791E6B">
        <w:rPr>
          <w:rFonts w:ascii="Arial" w:eastAsia="Times New Roman" w:hAnsi="Arial" w:cs="Arial"/>
          <w:color w:val="212529"/>
          <w:lang w:eastAsia="lv-LV"/>
        </w:rPr>
        <w:t> pieteikties uz vakanto SIA “LDZ ritošā sastāva serviss” valdes locekļa amatu.</w:t>
      </w:r>
    </w:p>
    <w:p w14:paraId="28B4F486" w14:textId="77777777" w:rsidR="00791E6B" w:rsidRPr="00791E6B" w:rsidRDefault="00791E6B" w:rsidP="00791E6B">
      <w:pPr>
        <w:shd w:val="clear" w:color="auto" w:fill="FFFFFF"/>
        <w:spacing w:after="450" w:line="240" w:lineRule="auto"/>
        <w:jc w:val="both"/>
        <w:rPr>
          <w:rFonts w:ascii="Arial" w:eastAsia="Times New Roman" w:hAnsi="Arial" w:cs="Arial"/>
          <w:color w:val="212529"/>
          <w:lang w:eastAsia="lv-LV"/>
        </w:rPr>
      </w:pPr>
      <w:r w:rsidRPr="00791E6B">
        <w:rPr>
          <w:rFonts w:ascii="Arial" w:eastAsia="Times New Roman" w:hAnsi="Arial" w:cs="Arial"/>
          <w:b/>
          <w:bCs/>
          <w:color w:val="212529"/>
          <w:lang w:eastAsia="lv-LV"/>
        </w:rPr>
        <w:t>Pieteikšanās informācija:</w:t>
      </w:r>
    </w:p>
    <w:p w14:paraId="4115930B" w14:textId="13CE020F" w:rsidR="00791E6B" w:rsidRPr="00791E6B" w:rsidRDefault="00EE0362" w:rsidP="00791E6B">
      <w:pPr>
        <w:shd w:val="clear" w:color="auto" w:fill="FFFFFF"/>
        <w:spacing w:after="450" w:line="240" w:lineRule="auto"/>
        <w:jc w:val="both"/>
        <w:rPr>
          <w:rFonts w:ascii="Arial" w:eastAsia="Times New Roman" w:hAnsi="Arial" w:cs="Arial"/>
          <w:color w:val="FF0000"/>
          <w:lang w:eastAsia="lv-LV"/>
        </w:rPr>
      </w:pPr>
      <w:hyperlink r:id="rId5" w:history="1">
        <w:r w:rsidR="00791E6B" w:rsidRPr="00791E6B">
          <w:rPr>
            <w:rFonts w:ascii="Arial" w:eastAsia="Times New Roman" w:hAnsi="Arial" w:cs="Arial"/>
            <w:b/>
            <w:bCs/>
            <w:color w:val="FF0000"/>
            <w:lang w:eastAsia="lv-LV"/>
          </w:rPr>
          <w:t>Sludinājuma apraksts</w:t>
        </w:r>
      </w:hyperlink>
    </w:p>
    <w:p w14:paraId="73B6E915" w14:textId="51F6B84D" w:rsidR="00791E6B" w:rsidRPr="00791E6B" w:rsidRDefault="00EE0362" w:rsidP="00791E6B">
      <w:pPr>
        <w:shd w:val="clear" w:color="auto" w:fill="FFFFFF"/>
        <w:spacing w:after="450" w:line="240" w:lineRule="auto"/>
        <w:jc w:val="both"/>
        <w:rPr>
          <w:rFonts w:ascii="Arial" w:eastAsia="Times New Roman" w:hAnsi="Arial" w:cs="Arial"/>
          <w:color w:val="FF0000"/>
          <w:lang w:eastAsia="lv-LV"/>
        </w:rPr>
      </w:pPr>
      <w:hyperlink r:id="rId6" w:history="1">
        <w:r w:rsidR="00791E6B" w:rsidRPr="00791E6B">
          <w:rPr>
            <w:rFonts w:ascii="Arial" w:eastAsia="Times New Roman" w:hAnsi="Arial" w:cs="Arial"/>
            <w:b/>
            <w:bCs/>
            <w:color w:val="FF0000"/>
            <w:lang w:eastAsia="lv-LV"/>
          </w:rPr>
          <w:t>Apliecinājuma forma</w:t>
        </w:r>
      </w:hyperlink>
    </w:p>
    <w:p w14:paraId="4B18AD89" w14:textId="1A7A8FE1" w:rsidR="00791E6B" w:rsidRPr="00791E6B" w:rsidRDefault="00EE0362" w:rsidP="00791E6B">
      <w:pPr>
        <w:shd w:val="clear" w:color="auto" w:fill="FFFFFF"/>
        <w:spacing w:after="450" w:line="240" w:lineRule="auto"/>
        <w:jc w:val="both"/>
        <w:rPr>
          <w:rFonts w:ascii="Arial" w:eastAsia="Times New Roman" w:hAnsi="Arial" w:cs="Arial"/>
          <w:color w:val="FF0000"/>
          <w:lang w:eastAsia="lv-LV"/>
        </w:rPr>
      </w:pPr>
      <w:hyperlink r:id="rId7" w:history="1">
        <w:r w:rsidR="00791E6B" w:rsidRPr="00791E6B">
          <w:rPr>
            <w:rFonts w:ascii="Arial" w:eastAsia="Times New Roman" w:hAnsi="Arial" w:cs="Arial"/>
            <w:b/>
            <w:bCs/>
            <w:color w:val="FF0000"/>
            <w:lang w:eastAsia="lv-LV"/>
          </w:rPr>
          <w:t>CV forma</w:t>
        </w:r>
      </w:hyperlink>
    </w:p>
    <w:p w14:paraId="0CC6319F" w14:textId="77777777" w:rsidR="0098236C" w:rsidRPr="00791E6B" w:rsidRDefault="0098236C">
      <w:pPr>
        <w:rPr>
          <w:rFonts w:ascii="Arial" w:hAnsi="Arial" w:cs="Arial"/>
        </w:rPr>
      </w:pPr>
    </w:p>
    <w:sectPr w:rsidR="0098236C" w:rsidRPr="00791E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040B0"/>
    <w:multiLevelType w:val="hybridMultilevel"/>
    <w:tmpl w:val="C49E7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AF0B4D"/>
    <w:multiLevelType w:val="multilevel"/>
    <w:tmpl w:val="719A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6B"/>
    <w:rsid w:val="00161F5F"/>
    <w:rsid w:val="003204EA"/>
    <w:rsid w:val="004244E5"/>
    <w:rsid w:val="006B1D85"/>
    <w:rsid w:val="006B2F71"/>
    <w:rsid w:val="00791E6B"/>
    <w:rsid w:val="0098236C"/>
    <w:rsid w:val="00C20434"/>
    <w:rsid w:val="00D83231"/>
    <w:rsid w:val="00EE03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1A7A"/>
  <w15:docId w15:val="{35A4BA23-A80A-4F96-95E6-36AAA8B2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left">
    <w:name w:val="has-text-align-left"/>
    <w:basedOn w:val="Normal"/>
    <w:rsid w:val="00791E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91E6B"/>
    <w:rPr>
      <w:b/>
      <w:bCs/>
    </w:rPr>
  </w:style>
  <w:style w:type="paragraph" w:styleId="NormalWeb">
    <w:name w:val="Normal (Web)"/>
    <w:basedOn w:val="Normal"/>
    <w:uiPriority w:val="99"/>
    <w:semiHidden/>
    <w:unhideWhenUsed/>
    <w:rsid w:val="00791E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91E6B"/>
    <w:rPr>
      <w:color w:val="0000FF"/>
      <w:u w:val="single"/>
    </w:rPr>
  </w:style>
  <w:style w:type="paragraph" w:styleId="ListParagraph">
    <w:name w:val="List Paragraph"/>
    <w:basedOn w:val="Normal"/>
    <w:uiPriority w:val="34"/>
    <w:qFormat/>
    <w:rsid w:val="00791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8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dz.lv/sites/default/files/CV%20RSS_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z.lv/sites/default/files/Kandidata_apliecinajums.docx" TargetMode="External"/><Relationship Id="rId5" Type="http://schemas.openxmlformats.org/officeDocument/2006/relationships/hyperlink" Target="https://www.ldz.lv/lv/sia-%E2%80%9Cldz-rito%C5%A1%C4%81-sast%C4%81va-serviss%E2%80%9D-valdes-locekl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1108</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Rolava</dc:creator>
  <cp:lastModifiedBy>Viktorija Kusiņa</cp:lastModifiedBy>
  <cp:revision>8</cp:revision>
  <dcterms:created xsi:type="dcterms:W3CDTF">2021-11-13T05:36:00Z</dcterms:created>
  <dcterms:modified xsi:type="dcterms:W3CDTF">2021-12-07T08:55:00Z</dcterms:modified>
</cp:coreProperties>
</file>